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0B0DFE" w:rsidRPr="00212DC8" w:rsidTr="00D225CF">
        <w:trPr>
          <w:trHeight w:val="552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F25" w:rsidRPr="00E87E1A" w:rsidRDefault="00271F25" w:rsidP="00271F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E87E1A">
              <w:rPr>
                <w:rFonts w:ascii="Times New Roman" w:hAnsi="Times New Roman" w:cs="Times New Roman"/>
                <w:b/>
                <w:sz w:val="24"/>
              </w:rPr>
              <w:t xml:space="preserve">КАФЕДРА </w:t>
            </w:r>
            <w:r w:rsidR="00EC748A" w:rsidRPr="00E87E1A">
              <w:rPr>
                <w:rFonts w:ascii="Times New Roman" w:hAnsi="Times New Roman" w:cs="Times New Roman"/>
                <w:b/>
                <w:sz w:val="24"/>
              </w:rPr>
              <w:t>СУДОВЫХ РАДИОТЕХНИЧЕСКИХ СИСТЕМ</w:t>
            </w:r>
            <w:r w:rsidR="00E87E1A">
              <w:rPr>
                <w:rFonts w:ascii="Times New Roman" w:hAnsi="Times New Roman" w:cs="Times New Roman"/>
                <w:b/>
                <w:sz w:val="24"/>
              </w:rPr>
              <w:t xml:space="preserve"> И СЕКЦИЯ ТЕОРЕТИЧЕСКИХ ОСНОВ РАДИОТЕХНИКИ</w:t>
            </w:r>
          </w:p>
          <w:p w:rsidR="00FE502A" w:rsidRPr="00212DC8" w:rsidRDefault="00FE502A" w:rsidP="005E3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212DC8" w:rsidRDefault="00FE502A" w:rsidP="00212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публикации</w:t>
            </w:r>
          </w:p>
          <w:p w:rsidR="00FE502A" w:rsidRPr="00212DC8" w:rsidRDefault="00FE502A" w:rsidP="00212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E1A" w:rsidRPr="00212DC8" w:rsidTr="00D749C4">
        <w:tc>
          <w:tcPr>
            <w:tcW w:w="9571" w:type="dxa"/>
            <w:gridSpan w:val="2"/>
          </w:tcPr>
          <w:p w:rsidR="00E87E1A" w:rsidRPr="00E87E1A" w:rsidRDefault="00E87E1A" w:rsidP="00E8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0B0DFE" w:rsidRPr="00212DC8" w:rsidTr="00AA784B">
        <w:trPr>
          <w:trHeight w:val="1142"/>
        </w:trPr>
        <w:tc>
          <w:tcPr>
            <w:tcW w:w="1384" w:type="dxa"/>
          </w:tcPr>
          <w:p w:rsidR="00FE502A" w:rsidRPr="00212DC8" w:rsidRDefault="00FE502A" w:rsidP="00E8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DC8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187" w:type="dxa"/>
          </w:tcPr>
          <w:p w:rsidR="00B558E7" w:rsidRPr="00BA5C25" w:rsidRDefault="00BA5C25" w:rsidP="00761174">
            <w:pPr>
              <w:pStyle w:val="a5"/>
              <w:numPr>
                <w:ilvl w:val="0"/>
                <w:numId w:val="1"/>
              </w:numPr>
              <w:tabs>
                <w:tab w:val="left" w:pos="742"/>
              </w:tabs>
              <w:autoSpaceDE w:val="0"/>
              <w:autoSpaceDN w:val="0"/>
              <w:adjustRightInd w:val="0"/>
              <w:ind w:left="33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C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Волхонская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,</w:t>
            </w:r>
            <w:r w:rsidRPr="00BA5C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 xml:space="preserve"> Е.В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 w:themeFill="background1"/>
              </w:rPr>
              <w:t>.</w:t>
            </w:r>
            <w:r w:rsidRPr="00BA5C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87E1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Оценка степени согласования логопериодической вибраторной антенны стандарта GSM-900 с фидерной линией по результатам модельного и натурного экспериментов</w:t>
            </w:r>
            <w:r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 xml:space="preserve"> </w:t>
            </w:r>
            <w:r w:rsidRPr="00BA5C25">
              <w:rPr>
                <w:rFonts w:ascii="Times New Roman" w:hAnsi="Times New Roman" w:cs="Times New Roman"/>
                <w:sz w:val="24"/>
                <w:szCs w:val="24"/>
              </w:rPr>
              <w:t xml:space="preserve">/ Е.В. Волхонская, </w:t>
            </w:r>
            <w:r w:rsidR="008D5956">
              <w:rPr>
                <w:rFonts w:ascii="Times New Roman" w:hAnsi="Times New Roman" w:cs="Times New Roman"/>
                <w:sz w:val="24"/>
                <w:szCs w:val="24"/>
              </w:rPr>
              <w:br/>
              <w:t>Е.В. Коротей, Д.</w:t>
            </w:r>
            <w:r w:rsidRPr="00BA5C25">
              <w:rPr>
                <w:rFonts w:ascii="Times New Roman" w:hAnsi="Times New Roman" w:cs="Times New Roman"/>
                <w:sz w:val="24"/>
                <w:szCs w:val="24"/>
              </w:rPr>
              <w:t>В. Кужекин</w:t>
            </w:r>
            <w:r w:rsidRPr="00921C4D">
              <w:t xml:space="preserve"> </w:t>
            </w:r>
            <w:r w:rsidRPr="00BA5C25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shd w:val="clear" w:color="auto" w:fill="FFFFFF" w:themeFill="background1"/>
              </w:rPr>
              <w:t>//</w:t>
            </w:r>
            <w:r w:rsidR="008A7BBD" w:rsidRPr="00BA5C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5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Р</w:t>
              </w:r>
              <w:r w:rsidRPr="00BA5C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адиотехника</w:t>
              </w:r>
            </w:hyperlink>
            <w:r w:rsidR="008A7BBD" w:rsidRPr="00BA5C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2016. –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№ </w:t>
              </w:r>
              <w:r w:rsidR="008A7BBD" w:rsidRPr="00BA5C2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2</w:t>
              </w:r>
            </w:hyperlink>
            <w:r w:rsidR="008A7BBD" w:rsidRPr="00BA5C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– </w:t>
            </w:r>
            <w:r w:rsidR="008A7BBD" w:rsidRPr="00BA5C2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С. 44-47.</w:t>
            </w:r>
          </w:p>
        </w:tc>
      </w:tr>
      <w:tr w:rsidR="000B0DFE" w:rsidRPr="00212DC8" w:rsidTr="00D225CF">
        <w:tc>
          <w:tcPr>
            <w:tcW w:w="9571" w:type="dxa"/>
            <w:gridSpan w:val="2"/>
          </w:tcPr>
          <w:p w:rsidR="00FE502A" w:rsidRPr="00BC6C2E" w:rsidRDefault="00A3375E" w:rsidP="00E8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0B0DFE" w:rsidRPr="00212DC8" w:rsidTr="00AA784B">
        <w:tc>
          <w:tcPr>
            <w:tcW w:w="1384" w:type="dxa"/>
          </w:tcPr>
          <w:p w:rsidR="00FE502A" w:rsidRPr="00BC6C2E" w:rsidRDefault="00FE502A" w:rsidP="00E8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187" w:type="dxa"/>
          </w:tcPr>
          <w:p w:rsidR="008A7BBD" w:rsidRDefault="008A7BBD" w:rsidP="00761174">
            <w:pPr>
              <w:pStyle w:val="a"/>
              <w:numPr>
                <w:ilvl w:val="0"/>
                <w:numId w:val="4"/>
              </w:numPr>
              <w:spacing w:after="0"/>
              <w:ind w:left="29" w:firstLine="0"/>
            </w:pPr>
            <w:r w:rsidRPr="00921C4D">
              <w:t>Волхонская, Е.В. Научно-техническое решение по применению микрополоскового облучателя логопериодической структуры больших прямофокусных антенн комплексов приема и обработки сигналов систем спутниковой</w:t>
            </w:r>
            <w:r w:rsidR="008D5956">
              <w:t xml:space="preserve"> связи РР / Е.В. Волхонская, Е.В. Коротей, Д.</w:t>
            </w:r>
            <w:r w:rsidRPr="00921C4D">
              <w:t>В. Кужекин [и</w:t>
            </w:r>
            <w:r w:rsidR="008D5956">
              <w:t xml:space="preserve"> др.] // Труды КПИ ФСБ России:</w:t>
            </w:r>
            <w:r w:rsidRPr="00921C4D">
              <w:t xml:space="preserve"> сб. науч. тр. – Ка</w:t>
            </w:r>
            <w:r>
              <w:t>линин</w:t>
            </w:r>
            <w:r w:rsidRPr="00921C4D">
              <w:t>град: Калининградский пограничный институт ФСБ России, 2017.</w:t>
            </w:r>
            <w:r w:rsidR="008D5956" w:rsidRPr="00921C4D">
              <w:t xml:space="preserve"> </w:t>
            </w:r>
            <w:r w:rsidR="008D5956">
              <w:t xml:space="preserve">– </w:t>
            </w:r>
            <w:r w:rsidR="008D5956" w:rsidRPr="00921C4D">
              <w:t>Вып. 14</w:t>
            </w:r>
            <w:r w:rsidRPr="00921C4D">
              <w:t xml:space="preserve"> </w:t>
            </w:r>
            <w:r w:rsidR="008D5956">
              <w:t xml:space="preserve">– </w:t>
            </w:r>
            <w:r w:rsidRPr="00921C4D">
              <w:t>С. 99-106. (Секретно).</w:t>
            </w:r>
          </w:p>
          <w:p w:rsidR="008A7BBD" w:rsidRPr="00921C4D" w:rsidRDefault="008A7BBD" w:rsidP="00761174">
            <w:pPr>
              <w:pStyle w:val="a"/>
              <w:numPr>
                <w:ilvl w:val="0"/>
                <w:numId w:val="4"/>
              </w:numPr>
              <w:spacing w:after="0"/>
              <w:ind w:left="29" w:firstLine="0"/>
            </w:pPr>
            <w:r w:rsidRPr="00921C4D">
              <w:t>Волхонская, Е.В. Широкополосный микрополосковый облучатель большой антенной системы зеркальн</w:t>
            </w:r>
            <w:r w:rsidR="008D5956">
              <w:t xml:space="preserve">ого типа. / Е.В. Волхонская, </w:t>
            </w:r>
            <w:r w:rsidR="008D5956">
              <w:br/>
              <w:t>Е.В. Коротей, Д.</w:t>
            </w:r>
            <w:r w:rsidRPr="00921C4D">
              <w:t>В. Кужекин [и др.] // Вестник ИКСИ. Серия «С». выпуск №17. сборник статей. – М.: Академия ФСБ России, 2017. 248 с. №19815 (секретно)</w:t>
            </w:r>
            <w:r w:rsidR="008D5956">
              <w:t>.</w:t>
            </w:r>
          </w:p>
          <w:p w:rsidR="00315126" w:rsidRDefault="00315126" w:rsidP="00761174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>Волхонская, Е.В. Математическое моделирование микрополоскового облучателя зеркальной антенны спутниковой системы связи И</w:t>
            </w:r>
            <w:r w:rsidR="008D5956">
              <w:rPr>
                <w:rFonts w:ascii="Times New Roman" w:hAnsi="Times New Roman" w:cs="Times New Roman"/>
                <w:sz w:val="24"/>
                <w:szCs w:val="24"/>
              </w:rPr>
              <w:t>НМАРСАТ-C / Е.В. Волхонская, Е.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>В. Коротей // Морские интеллектуальные т</w:t>
            </w:r>
            <w:r w:rsidR="008D5956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5956">
              <w:rPr>
                <w:rFonts w:ascii="Times New Roman" w:hAnsi="Times New Roman" w:cs="Times New Roman"/>
                <w:sz w:val="24"/>
                <w:szCs w:val="24"/>
              </w:rPr>
              <w:t xml:space="preserve">– 2017. </w:t>
            </w:r>
            <w:r w:rsidR="008D5956"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– Т. 1. </w:t>
            </w:r>
            <w:r w:rsidR="008D5956">
              <w:rPr>
                <w:rFonts w:ascii="Times New Roman" w:hAnsi="Times New Roman" w:cs="Times New Roman"/>
                <w:sz w:val="24"/>
                <w:szCs w:val="24"/>
              </w:rPr>
              <w:t xml:space="preserve">– Вып. 3 (37). 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>– С. 149 – 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02A" w:rsidRDefault="00315126" w:rsidP="00761174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Волхонская, Е.В.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оценки вероятности битовой ошибки для систем с вось</w:t>
            </w:r>
            <w:r w:rsidRPr="008B649C">
              <w:rPr>
                <w:rFonts w:ascii="Times New Roman" w:hAnsi="Times New Roman" w:cs="Times New Roman"/>
                <w:sz w:val="24"/>
                <w:szCs w:val="24"/>
              </w:rPr>
              <w:t xml:space="preserve">миуровневой фазовой манипуляцией </w:t>
            </w:r>
            <w:r w:rsidR="008D5956">
              <w:rPr>
                <w:rFonts w:ascii="Times New Roman" w:hAnsi="Times New Roman" w:cs="Times New Roman"/>
                <w:sz w:val="24"/>
                <w:szCs w:val="24"/>
              </w:rPr>
              <w:t>/ Е.В. Волхонская, Е.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>В. Коротей // Морские интеллектуальные технологии.</w:t>
            </w:r>
            <w:r w:rsidR="008D5956">
              <w:rPr>
                <w:rFonts w:ascii="Times New Roman" w:hAnsi="Times New Roman" w:cs="Times New Roman"/>
                <w:sz w:val="24"/>
                <w:szCs w:val="24"/>
              </w:rPr>
              <w:t xml:space="preserve"> – 2017. – </w:t>
            </w:r>
            <w:r w:rsidR="008D5956"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D5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956"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Вып.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(38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5956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  <w:p w:rsidR="00E87E1A" w:rsidRPr="009B52BC" w:rsidRDefault="00E87E1A" w:rsidP="00761174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Скляр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 xml:space="preserve"> А.В. Спектральный метод контроля частоты вращения ротора асинхронного двигателя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75">
              <w:rPr>
                <w:rFonts w:ascii="Times New Roman" w:hAnsi="Times New Roman"/>
                <w:bCs/>
                <w:sz w:val="24"/>
                <w:szCs w:val="24"/>
              </w:rPr>
              <w:t>Скляр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, С.Н. Чижма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770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7" w:history="1">
              <w:r w:rsidRPr="009B52BC">
                <w:rPr>
                  <w:rFonts w:ascii="Times New Roman" w:hAnsi="Times New Roman" w:cs="Times New Roman"/>
                  <w:sz w:val="24"/>
                  <w:szCs w:val="24"/>
                </w:rPr>
                <w:t>Известия высших учебных заведений. Электромеханика</w:t>
              </w:r>
            </w:hyperlink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Т. 60.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9B52BC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9B5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С. 21-26.</w:t>
            </w:r>
          </w:p>
          <w:p w:rsidR="00E87E1A" w:rsidRPr="00FB322C" w:rsidRDefault="00E87E1A" w:rsidP="00761174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Чегодаев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 xml:space="preserve"> Бездатчиковый контроль частоты вращения ротора асинхронного двигателя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Ф.В. Чегодаев,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Скляр, С.Н. Чижма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F1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B52BC">
                <w:rPr>
                  <w:rFonts w:ascii="Times New Roman" w:hAnsi="Times New Roman" w:cs="Times New Roman"/>
                  <w:sz w:val="24"/>
                  <w:szCs w:val="24"/>
                </w:rPr>
                <w:t>Известия высших учебных заведений. Электромеханика</w:t>
              </w:r>
            </w:hyperlink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Т. 60.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№ </w:t>
              </w:r>
              <w:r w:rsidRPr="009B52BC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9B52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B52BC">
              <w:rPr>
                <w:rFonts w:ascii="Times New Roman" w:hAnsi="Times New Roman" w:cs="Times New Roman"/>
                <w:sz w:val="24"/>
                <w:szCs w:val="24"/>
              </w:rPr>
              <w:t>С. 14-19.</w:t>
            </w:r>
          </w:p>
          <w:p w:rsidR="00E87E1A" w:rsidRPr="00BA5C25" w:rsidRDefault="00E87E1A" w:rsidP="00761174">
            <w:pPr>
              <w:pStyle w:val="1"/>
              <w:numPr>
                <w:ilvl w:val="0"/>
                <w:numId w:val="4"/>
              </w:numPr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Власова, К.В.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6E83">
              <w:rPr>
                <w:rFonts w:ascii="Times New Roman" w:hAnsi="Times New Roman" w:cs="Times New Roman"/>
                <w:sz w:val="24"/>
                <w:szCs w:val="24"/>
              </w:rPr>
              <w:t>лгоритм обработки радиолокационных данных с повышенным разрешением по дальности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К.В. Власова, В.А. Пахотин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 // Морские интеллектуальные технологии.––2017. – Вып. 3 (37)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>Т. 1</w:t>
            </w:r>
            <w:r w:rsidRPr="00AD217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2175">
              <w:rPr>
                <w:rFonts w:ascii="Times New Roman" w:hAnsi="Times New Roman" w:cs="Times New Roman"/>
                <w:sz w:val="24"/>
                <w:szCs w:val="24"/>
              </w:rPr>
              <w:t>С. 118 –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DFE" w:rsidRPr="001847E1" w:rsidTr="00AA784B">
        <w:tc>
          <w:tcPr>
            <w:tcW w:w="1384" w:type="dxa"/>
          </w:tcPr>
          <w:p w:rsidR="00FE502A" w:rsidRPr="00BC6C2E" w:rsidRDefault="00FE502A" w:rsidP="00E8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8D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8D5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6C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8187" w:type="dxa"/>
          </w:tcPr>
          <w:p w:rsidR="008D5956" w:rsidRDefault="008D5956" w:rsidP="0076117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>Волхонская, Е.В. Математическое моделирование микрополоскового облучателя зеркальной антенны спутниковой системы связи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НМАРСАТ-C / Е.В. Волхонская, Е.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>В. Коротей // Морские интеллектуальные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2017. 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 xml:space="preserve">– Т.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Вып. 3 (37). </w:t>
            </w:r>
            <w:r w:rsidRPr="00E678B2">
              <w:rPr>
                <w:rFonts w:ascii="Times New Roman" w:hAnsi="Times New Roman" w:cs="Times New Roman"/>
                <w:sz w:val="24"/>
                <w:szCs w:val="24"/>
              </w:rPr>
              <w:t>– С. 149 – 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02A" w:rsidRDefault="008D5956" w:rsidP="0076117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56">
              <w:rPr>
                <w:rFonts w:ascii="Times New Roman" w:hAnsi="Times New Roman" w:cs="Times New Roman"/>
                <w:sz w:val="24"/>
                <w:szCs w:val="24"/>
              </w:rPr>
              <w:t>Волхонская, Е.В. Алгоритм оценки вероятности битовой ошибки для систем с восьмиуровневой фазовой манипуляцией / Е.В. Волхонская, Е.В. Коротей // Морские интеллектуальные технологии. – 2017. – Т. 2. Вып. 4 (38). – С. 212 – 216.</w:t>
            </w:r>
          </w:p>
          <w:p w:rsidR="00E87E1A" w:rsidRPr="008D5956" w:rsidRDefault="00E87E1A" w:rsidP="00761174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70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К.В. Алгоритм обработки радиолокационных данных с повышенным разрешением по дальности / К.В. Власова, В.А. Пахотин // Морские интеллектуальные технологии.––2017. – Вып. 3 (37). – Т. 1. – </w:t>
            </w:r>
            <w:r w:rsidRPr="003F1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1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118 – 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DFE" w:rsidRPr="00212DC8" w:rsidTr="00AA784B">
        <w:tc>
          <w:tcPr>
            <w:tcW w:w="1384" w:type="dxa"/>
          </w:tcPr>
          <w:p w:rsidR="00FE502A" w:rsidRPr="00BC6C2E" w:rsidRDefault="00FE502A" w:rsidP="00E8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Патенты</w:t>
            </w:r>
          </w:p>
        </w:tc>
        <w:tc>
          <w:tcPr>
            <w:tcW w:w="8187" w:type="dxa"/>
          </w:tcPr>
          <w:p w:rsidR="00E87E1A" w:rsidRPr="00E87E1A" w:rsidRDefault="00E87E1A" w:rsidP="00761174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ind w:left="171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Патент 2628209 РФ. Способ повышения чувствительности балансовых диодных смесителей и устройство для его осуществления / И.А. Ермоленко. - Опубл. 15.08.2017, бюл. № 23. </w:t>
            </w:r>
          </w:p>
          <w:p w:rsidR="00E87E1A" w:rsidRPr="00E87E1A" w:rsidRDefault="00E87E1A" w:rsidP="00761174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ind w:left="171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Скляр, А.В. Патент </w:t>
            </w:r>
            <w:hyperlink r:id="rId11" w:tgtFrame="_blank" w:tooltip="Ссылка на реестр (открывается в отдельном окне)" w:history="1">
              <w:r w:rsidRPr="00E87E1A">
                <w:rPr>
                  <w:rFonts w:ascii="Times New Roman" w:hAnsi="Times New Roman" w:cs="Times New Roman"/>
                  <w:sz w:val="24"/>
                  <w:szCs w:val="24"/>
                </w:rPr>
                <w:t>2621880</w:t>
              </w:r>
            </w:hyperlink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 РФ. Устройство для определения частоты вращения ротора асинхронных двигателей / А.В. Скляр, 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С.Н. Чижма. - Опубл. </w:t>
            </w:r>
            <w:hyperlink r:id="rId12" w:tgtFrame="_blank" w:tooltip="Официальная публикация в формате PDF (открывается в отдельном окне)" w:history="1">
              <w:r w:rsidRPr="00E87E1A">
                <w:rPr>
                  <w:rFonts w:ascii="Times New Roman" w:hAnsi="Times New Roman" w:cs="Times New Roman"/>
                  <w:sz w:val="24"/>
                  <w:szCs w:val="24"/>
                </w:rPr>
                <w:t>07.06.2017</w:t>
              </w:r>
            </w:hyperlink>
            <w:r w:rsidRPr="00E87E1A">
              <w:rPr>
                <w:rFonts w:ascii="Times New Roman" w:hAnsi="Times New Roman" w:cs="Times New Roman"/>
                <w:sz w:val="24"/>
                <w:szCs w:val="24"/>
              </w:rPr>
              <w:t>, бюл. № 16.</w:t>
            </w:r>
          </w:p>
          <w:p w:rsidR="00E87E1A" w:rsidRPr="00E87E1A" w:rsidRDefault="00E87E1A" w:rsidP="00761174">
            <w:pPr>
              <w:pStyle w:val="a5"/>
              <w:numPr>
                <w:ilvl w:val="0"/>
                <w:numId w:val="6"/>
              </w:numPr>
              <w:tabs>
                <w:tab w:val="left" w:pos="709"/>
              </w:tabs>
              <w:ind w:left="171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Скляр, А. В. Полезная модель к патенту168004 РФ. Устройство для определения частоты вращения ротора асинхронных двигателей / 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А.В. Скляр, С.Н. Чижма. - Опубл. </w:t>
            </w:r>
            <w:hyperlink r:id="rId13" w:tgtFrame="_blank" w:tooltip="Официальная публикация в формате PDF (открывается в отдельном окне)" w:history="1">
              <w:r w:rsidRPr="00E87E1A">
                <w:rPr>
                  <w:rFonts w:ascii="Times New Roman" w:hAnsi="Times New Roman" w:cs="Times New Roman"/>
                  <w:sz w:val="24"/>
                  <w:szCs w:val="24"/>
                </w:rPr>
                <w:t>16.01.2017</w:t>
              </w:r>
            </w:hyperlink>
            <w:r w:rsidRPr="00E87E1A">
              <w:rPr>
                <w:rFonts w:ascii="Times New Roman" w:hAnsi="Times New Roman" w:cs="Times New Roman"/>
                <w:sz w:val="24"/>
                <w:szCs w:val="24"/>
              </w:rPr>
              <w:t>, бюл. № 2.</w:t>
            </w:r>
          </w:p>
          <w:p w:rsidR="00FE502A" w:rsidRPr="00112C50" w:rsidRDefault="00E87E1A" w:rsidP="00761174">
            <w:pPr>
              <w:pStyle w:val="a"/>
              <w:numPr>
                <w:ilvl w:val="0"/>
                <w:numId w:val="6"/>
              </w:numPr>
              <w:ind w:left="171" w:hanging="29"/>
            </w:pPr>
            <w:r w:rsidRPr="003F1770">
              <w:rPr>
                <w:szCs w:val="24"/>
              </w:rPr>
              <w:t>Свидетельство о государственно</w:t>
            </w:r>
            <w:r>
              <w:rPr>
                <w:szCs w:val="24"/>
              </w:rPr>
              <w:t>й регистрации программы для ЭВМ</w:t>
            </w:r>
            <w:r w:rsidRPr="003F1770">
              <w:rPr>
                <w:szCs w:val="24"/>
              </w:rPr>
              <w:t xml:space="preserve"> 2017616396 </w:t>
            </w:r>
            <w:r>
              <w:rPr>
                <w:szCs w:val="24"/>
              </w:rPr>
              <w:t>РФ.</w:t>
            </w:r>
            <w:r w:rsidRPr="003F1770">
              <w:rPr>
                <w:szCs w:val="24"/>
              </w:rPr>
              <w:t xml:space="preserve"> Измеритель вероятности битовой ошибки / Е.В. Волхонская, Е.В. Коротей, К.В. Власова, М.В. Рушко, А.Б. </w:t>
            </w:r>
            <w:r>
              <w:rPr>
                <w:szCs w:val="24"/>
              </w:rPr>
              <w:t>Евсеев. - О</w:t>
            </w:r>
            <w:r w:rsidRPr="003F1770">
              <w:rPr>
                <w:szCs w:val="24"/>
              </w:rPr>
              <w:t>публ. 06.06.</w:t>
            </w:r>
            <w:r>
              <w:rPr>
                <w:szCs w:val="24"/>
              </w:rPr>
              <w:t>20</w:t>
            </w:r>
            <w:r w:rsidRPr="003F1770">
              <w:rPr>
                <w:szCs w:val="24"/>
              </w:rPr>
              <w:t>17</w:t>
            </w:r>
            <w:r>
              <w:rPr>
                <w:szCs w:val="24"/>
              </w:rPr>
              <w:t>.</w:t>
            </w:r>
          </w:p>
        </w:tc>
      </w:tr>
      <w:tr w:rsidR="000B0DFE" w:rsidRPr="00212DC8" w:rsidTr="00D225CF">
        <w:trPr>
          <w:trHeight w:val="382"/>
        </w:trPr>
        <w:tc>
          <w:tcPr>
            <w:tcW w:w="9571" w:type="dxa"/>
            <w:gridSpan w:val="2"/>
          </w:tcPr>
          <w:p w:rsidR="00FE502A" w:rsidRPr="00BC6C2E" w:rsidRDefault="00FE502A" w:rsidP="00E87E1A">
            <w:pPr>
              <w:ind w:firstLine="3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0B0DFE" w:rsidRPr="00212DC8" w:rsidTr="00AA784B">
        <w:tc>
          <w:tcPr>
            <w:tcW w:w="1384" w:type="dxa"/>
          </w:tcPr>
          <w:p w:rsidR="00FE502A" w:rsidRPr="00BC6C2E" w:rsidRDefault="00FE502A" w:rsidP="00E8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</w:p>
        </w:tc>
        <w:tc>
          <w:tcPr>
            <w:tcW w:w="8187" w:type="dxa"/>
          </w:tcPr>
          <w:p w:rsidR="00E87E1A" w:rsidRDefault="00E87E1A" w:rsidP="00761174">
            <w:pPr>
              <w:pStyle w:val="2"/>
              <w:numPr>
                <w:ilvl w:val="0"/>
                <w:numId w:val="2"/>
              </w:numPr>
              <w:tabs>
                <w:tab w:val="clear" w:pos="360"/>
                <w:tab w:val="num" w:pos="33"/>
              </w:tabs>
              <w:spacing w:after="0" w:line="240" w:lineRule="auto"/>
              <w:ind w:left="33" w:hanging="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Чижма, С.Н. Алгоритм выбора оптимальной конфигурации автономной энергоустановки на возобновляемых источни</w:t>
            </w:r>
            <w:r w:rsidRPr="00462A41">
              <w:rPr>
                <w:rFonts w:ascii="Times New Roman" w:hAnsi="Times New Roman" w:cs="Times New Roman"/>
                <w:sz w:val="24"/>
              </w:rPr>
              <w:t>ках энергии</w:t>
            </w:r>
            <w:r>
              <w:rPr>
                <w:rFonts w:ascii="Times New Roman" w:hAnsi="Times New Roman" w:cs="Times New Roman"/>
                <w:sz w:val="24"/>
              </w:rPr>
              <w:t xml:space="preserve"> / С.Н. Чижма, С.В. Молчанов, А.И. Захаров // </w:t>
            </w:r>
            <w:r w:rsidRPr="00462A41">
              <w:rPr>
                <w:rFonts w:ascii="Times New Roman" w:hAnsi="Times New Roman" w:cs="Times New Roman"/>
                <w:sz w:val="24"/>
              </w:rPr>
              <w:t>Промышленная энергетика</w:t>
            </w:r>
            <w:r>
              <w:rPr>
                <w:rFonts w:ascii="Times New Roman" w:hAnsi="Times New Roman" w:cs="Times New Roman"/>
                <w:sz w:val="24"/>
              </w:rPr>
              <w:t>. –2018. – № 5. –</w:t>
            </w:r>
            <w:r w:rsidRPr="00462A41">
              <w:rPr>
                <w:rFonts w:ascii="Times New Roman" w:hAnsi="Times New Roman" w:cs="Times New Roman"/>
                <w:sz w:val="24"/>
              </w:rPr>
              <w:t xml:space="preserve"> С. 58-64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E502A" w:rsidRPr="00112C50" w:rsidRDefault="00E87E1A" w:rsidP="00E87E1A">
            <w:pPr>
              <w:tabs>
                <w:tab w:val="left" w:pos="884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Чижма, С.Н. </w:t>
            </w:r>
            <w:r w:rsidRPr="007008C8">
              <w:rPr>
                <w:rFonts w:ascii="Times New Roman" w:hAnsi="Times New Roman" w:cs="Times New Roman"/>
                <w:sz w:val="24"/>
              </w:rPr>
              <w:t>Оценка эне</w:t>
            </w:r>
            <w:r>
              <w:rPr>
                <w:rFonts w:ascii="Times New Roman" w:hAnsi="Times New Roman" w:cs="Times New Roman"/>
                <w:sz w:val="24"/>
              </w:rPr>
              <w:t>ргетической эффективно</w:t>
            </w:r>
            <w:r w:rsidRPr="007008C8">
              <w:rPr>
                <w:rFonts w:ascii="Times New Roman" w:hAnsi="Times New Roman" w:cs="Times New Roman"/>
                <w:sz w:val="24"/>
              </w:rPr>
              <w:t>сти ветроустановок с вертикальной осью для мобильных ветро-солнечных электростанций</w:t>
            </w:r>
            <w:r>
              <w:rPr>
                <w:rFonts w:ascii="Times New Roman" w:hAnsi="Times New Roman" w:cs="Times New Roman"/>
                <w:sz w:val="24"/>
              </w:rPr>
              <w:t xml:space="preserve"> / С.Н. Чижма, С.В. Молчанов, А.И. Захаров // </w:t>
            </w:r>
            <w:r w:rsidRPr="00462A41">
              <w:rPr>
                <w:rFonts w:ascii="Times New Roman" w:hAnsi="Times New Roman" w:cs="Times New Roman"/>
                <w:sz w:val="24"/>
              </w:rPr>
              <w:t>Промышленная энергетика</w:t>
            </w:r>
            <w:r>
              <w:rPr>
                <w:rFonts w:ascii="Times New Roman" w:hAnsi="Times New Roman" w:cs="Times New Roman"/>
                <w:sz w:val="24"/>
              </w:rPr>
              <w:t>. – 2018. – № 10. – С. 62-68.</w:t>
            </w:r>
          </w:p>
        </w:tc>
      </w:tr>
      <w:tr w:rsidR="00FE502A" w:rsidRPr="006F79D1" w:rsidTr="00AA784B">
        <w:tc>
          <w:tcPr>
            <w:tcW w:w="1384" w:type="dxa"/>
          </w:tcPr>
          <w:p w:rsidR="00FE502A" w:rsidRPr="00DD0B98" w:rsidRDefault="00FE502A" w:rsidP="00E87E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C2E">
              <w:rPr>
                <w:rFonts w:ascii="Times New Roman" w:hAnsi="Times New Roman" w:cs="Times New Roman"/>
                <w:b/>
                <w:sz w:val="24"/>
                <w:szCs w:val="24"/>
              </w:rPr>
              <w:t>Патенты</w:t>
            </w:r>
          </w:p>
        </w:tc>
        <w:tc>
          <w:tcPr>
            <w:tcW w:w="8187" w:type="dxa"/>
          </w:tcPr>
          <w:p w:rsidR="00E87E1A" w:rsidRDefault="00E87E1A" w:rsidP="00761174">
            <w:pPr>
              <w:numPr>
                <w:ilvl w:val="1"/>
                <w:numId w:val="7"/>
              </w:numPr>
              <w:tabs>
                <w:tab w:val="left" w:pos="709"/>
              </w:tabs>
              <w:spacing w:before="120" w:after="12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 183589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Ветрогенератор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Чижма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Молчанов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Захаров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Панормов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публ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 xml:space="preserve">26.09.18,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31BB6">
              <w:rPr>
                <w:rFonts w:ascii="Times New Roman" w:hAnsi="Times New Roman" w:cs="Times New Roman"/>
                <w:sz w:val="24"/>
                <w:szCs w:val="24"/>
              </w:rPr>
              <w:t>юл. №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502A" w:rsidRPr="00E87E1A" w:rsidRDefault="00E87E1A" w:rsidP="00761174">
            <w:pPr>
              <w:numPr>
                <w:ilvl w:val="1"/>
                <w:numId w:val="7"/>
              </w:numPr>
              <w:tabs>
                <w:tab w:val="left" w:pos="709"/>
              </w:tabs>
              <w:spacing w:before="120" w:after="120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>Волхонская, Е.В. Программа для ЭВМ.</w:t>
            </w:r>
            <w:r w:rsidRPr="00E87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t xml:space="preserve">Свид. 2018613074  Российская Федерация. Свидетельство о государственной регистрации программы для ЭВМ. Измеритель вероятности битовой ошибки / </w:t>
            </w:r>
            <w:r w:rsidRPr="00E87E1A">
              <w:rPr>
                <w:rFonts w:ascii="Times New Roman" w:hAnsi="Times New Roman" w:cs="Times New Roman"/>
                <w:sz w:val="24"/>
                <w:szCs w:val="24"/>
              </w:rPr>
              <w:br/>
              <w:t>Е.В. Волхонская, Е.В. Коротей, К.В. Власова, М.В. Рушко; заявитель и правообладатель Рушко М.В. (RU). – № 2018613074; заявл. 17.10.2017; опубл. 02.03.2018, Реестр программ для ЭВМ. – 1 с.</w:t>
            </w:r>
          </w:p>
        </w:tc>
      </w:tr>
    </w:tbl>
    <w:p w:rsidR="00902A11" w:rsidRPr="007933DD" w:rsidRDefault="00902A11" w:rsidP="00212DC8">
      <w:pPr>
        <w:rPr>
          <w:rFonts w:ascii="Times New Roman" w:hAnsi="Times New Roman" w:cs="Times New Roman"/>
          <w:sz w:val="24"/>
          <w:szCs w:val="24"/>
        </w:rPr>
      </w:pPr>
    </w:p>
    <w:sectPr w:rsidR="00902A11" w:rsidRPr="0079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592"/>
    <w:multiLevelType w:val="hybridMultilevel"/>
    <w:tmpl w:val="1C483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035A57"/>
    <w:multiLevelType w:val="multilevel"/>
    <w:tmpl w:val="10780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F730D9D"/>
    <w:multiLevelType w:val="hybridMultilevel"/>
    <w:tmpl w:val="C4C8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01A79"/>
    <w:multiLevelType w:val="hybridMultilevel"/>
    <w:tmpl w:val="AFE80804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3F403A39"/>
    <w:multiLevelType w:val="hybridMultilevel"/>
    <w:tmpl w:val="D11CA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A3B2831"/>
    <w:multiLevelType w:val="hybridMultilevel"/>
    <w:tmpl w:val="1C483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ED74652"/>
    <w:multiLevelType w:val="hybridMultilevel"/>
    <w:tmpl w:val="3B9A16AE"/>
    <w:lvl w:ilvl="0" w:tplc="EBDAC7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93E5618">
      <w:start w:val="1"/>
      <w:numFmt w:val="bullet"/>
      <w:pStyle w:val="a"/>
      <w:suff w:val="space"/>
      <w:lvlText w:val="-"/>
      <w:lvlJc w:val="left"/>
      <w:pPr>
        <w:ind w:left="1021" w:hanging="17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5"/>
    <w:rsid w:val="00016814"/>
    <w:rsid w:val="0004031B"/>
    <w:rsid w:val="00061E1F"/>
    <w:rsid w:val="000A521C"/>
    <w:rsid w:val="000B0DFE"/>
    <w:rsid w:val="001010C4"/>
    <w:rsid w:val="00112C50"/>
    <w:rsid w:val="0014682F"/>
    <w:rsid w:val="001754D0"/>
    <w:rsid w:val="001847E1"/>
    <w:rsid w:val="00187F30"/>
    <w:rsid w:val="00212DC8"/>
    <w:rsid w:val="00271F25"/>
    <w:rsid w:val="00273FA5"/>
    <w:rsid w:val="00315126"/>
    <w:rsid w:val="00416BA1"/>
    <w:rsid w:val="004470BA"/>
    <w:rsid w:val="00475E9E"/>
    <w:rsid w:val="004A3913"/>
    <w:rsid w:val="004D1FBD"/>
    <w:rsid w:val="005E2F92"/>
    <w:rsid w:val="005E3347"/>
    <w:rsid w:val="00672BEF"/>
    <w:rsid w:val="00684A88"/>
    <w:rsid w:val="006B1C49"/>
    <w:rsid w:val="006F79D1"/>
    <w:rsid w:val="00705CF3"/>
    <w:rsid w:val="00761174"/>
    <w:rsid w:val="007933DD"/>
    <w:rsid w:val="007D1EEC"/>
    <w:rsid w:val="007F4473"/>
    <w:rsid w:val="008723C6"/>
    <w:rsid w:val="008A7BBD"/>
    <w:rsid w:val="008D5956"/>
    <w:rsid w:val="00902A11"/>
    <w:rsid w:val="0096509F"/>
    <w:rsid w:val="009B0175"/>
    <w:rsid w:val="00A00896"/>
    <w:rsid w:val="00A3375E"/>
    <w:rsid w:val="00A82E66"/>
    <w:rsid w:val="00AA784B"/>
    <w:rsid w:val="00AC54D0"/>
    <w:rsid w:val="00B04772"/>
    <w:rsid w:val="00B558E7"/>
    <w:rsid w:val="00B7148C"/>
    <w:rsid w:val="00BA5C25"/>
    <w:rsid w:val="00BC6C2E"/>
    <w:rsid w:val="00C069D9"/>
    <w:rsid w:val="00C559F8"/>
    <w:rsid w:val="00C65A3C"/>
    <w:rsid w:val="00C73D02"/>
    <w:rsid w:val="00D225CF"/>
    <w:rsid w:val="00D762F4"/>
    <w:rsid w:val="00DD0B98"/>
    <w:rsid w:val="00E56C33"/>
    <w:rsid w:val="00E87E1A"/>
    <w:rsid w:val="00EC748A"/>
    <w:rsid w:val="00ED5F0E"/>
    <w:rsid w:val="00F711F2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2F22B-9273-8A4A-A3C9-DD9F8E26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E502A"/>
    <w:pPr>
      <w:ind w:firstLine="0"/>
      <w:jc w:val="left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E5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E502A"/>
    <w:pPr>
      <w:ind w:left="720"/>
      <w:contextualSpacing/>
    </w:pPr>
  </w:style>
  <w:style w:type="paragraph" w:customStyle="1" w:styleId="msonormalmailrucssattributepostfix">
    <w:name w:val="msonormal_mailru_css_attribute_postfix"/>
    <w:basedOn w:val="a0"/>
    <w:uiPriority w:val="99"/>
    <w:rsid w:val="00FE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C559F8"/>
    <w:rPr>
      <w:color w:val="0000FF"/>
      <w:u w:val="single"/>
    </w:rPr>
  </w:style>
  <w:style w:type="character" w:customStyle="1" w:styleId="list-group-item">
    <w:name w:val="list-group-item"/>
    <w:basedOn w:val="a1"/>
    <w:rsid w:val="00C559F8"/>
  </w:style>
  <w:style w:type="character" w:customStyle="1" w:styleId="anchortext">
    <w:name w:val="anchortext"/>
    <w:basedOn w:val="a1"/>
    <w:rsid w:val="00C559F8"/>
  </w:style>
  <w:style w:type="character" w:customStyle="1" w:styleId="label">
    <w:name w:val="label"/>
    <w:basedOn w:val="a1"/>
    <w:rsid w:val="00273FA5"/>
  </w:style>
  <w:style w:type="character" w:customStyle="1" w:styleId="databold">
    <w:name w:val="data_bold"/>
    <w:basedOn w:val="a1"/>
    <w:rsid w:val="00273FA5"/>
  </w:style>
  <w:style w:type="character" w:customStyle="1" w:styleId="hithilite">
    <w:name w:val="hithilite"/>
    <w:basedOn w:val="a1"/>
    <w:rsid w:val="00273FA5"/>
  </w:style>
  <w:style w:type="character" w:customStyle="1" w:styleId="post-authors">
    <w:name w:val="post-authors"/>
    <w:rsid w:val="007F4473"/>
  </w:style>
  <w:style w:type="paragraph" w:customStyle="1" w:styleId="a">
    <w:name w:val="Перечисление маркированный список (дефис)"/>
    <w:basedOn w:val="a0"/>
    <w:link w:val="a7"/>
    <w:qFormat/>
    <w:rsid w:val="008A7BBD"/>
    <w:pPr>
      <w:widowControl w:val="0"/>
      <w:numPr>
        <w:ilvl w:val="1"/>
        <w:numId w:val="3"/>
      </w:numPr>
      <w:spacing w:after="60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7">
    <w:name w:val="Перечисление маркированный список (дефис) Знак"/>
    <w:link w:val="a"/>
    <w:rsid w:val="008A7BBD"/>
    <w:rPr>
      <w:rFonts w:ascii="Times New Roman" w:eastAsia="Calibri" w:hAnsi="Times New Roman" w:cs="Times New Roman"/>
      <w:sz w:val="24"/>
    </w:rPr>
  </w:style>
  <w:style w:type="paragraph" w:customStyle="1" w:styleId="1">
    <w:name w:val="Абзац списка1"/>
    <w:basedOn w:val="a0"/>
    <w:qFormat/>
    <w:rsid w:val="00EC748A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8">
    <w:name w:val="FollowedHyperlink"/>
    <w:basedOn w:val="a1"/>
    <w:uiPriority w:val="99"/>
    <w:semiHidden/>
    <w:unhideWhenUsed/>
    <w:rsid w:val="00E87E1A"/>
    <w:rPr>
      <w:color w:val="800080" w:themeColor="followedHyperlink"/>
      <w:u w:val="single"/>
    </w:rPr>
  </w:style>
  <w:style w:type="paragraph" w:customStyle="1" w:styleId="3">
    <w:name w:val="Абзац списка3"/>
    <w:basedOn w:val="a0"/>
    <w:qFormat/>
    <w:rsid w:val="00E87E1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0"/>
    <w:qFormat/>
    <w:rsid w:val="00E87E1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22864&amp;selid=28964854" TargetMode="External"/><Relationship Id="rId13" Type="http://schemas.openxmlformats.org/officeDocument/2006/relationships/hyperlink" Target="http://www1.fips.ru/ofpstorage/IZPM/2017.06.07/RUNWC1/000/000/002/621/880/%D0%98%D0%97-02621880-00001/docu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22864" TargetMode="External"/><Relationship Id="rId12" Type="http://schemas.openxmlformats.org/officeDocument/2006/relationships/hyperlink" Target="http://www1.fips.ru/ofpstorage/IZPM/2017.06.07/RUNWC1/000/000/002/621/880/%D0%98%D0%97-02621880-00001/docu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224117&amp;selid=25654429" TargetMode="External"/><Relationship Id="rId11" Type="http://schemas.openxmlformats.org/officeDocument/2006/relationships/hyperlink" Target="http://www1.fips.ru/fips_servl/fips_servlet?DB=RUPAT&amp;DocNumber=2621880&amp;TypeFile=html" TargetMode="External"/><Relationship Id="rId5" Type="http://schemas.openxmlformats.org/officeDocument/2006/relationships/hyperlink" Target="https://elibrary.ru/contents.asp?id=342241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contents.asp?issueid=1770446&amp;selid=28377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7704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Microsoft Office User</cp:lastModifiedBy>
  <cp:revision>6</cp:revision>
  <dcterms:created xsi:type="dcterms:W3CDTF">2019-03-26T12:02:00Z</dcterms:created>
  <dcterms:modified xsi:type="dcterms:W3CDTF">2019-04-14T20:26:00Z</dcterms:modified>
</cp:coreProperties>
</file>